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39" w:rsidRPr="002658D6" w:rsidRDefault="00657239" w:rsidP="002658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8D6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BA7D5A" w:rsidRPr="002658D6" w:rsidRDefault="00657239" w:rsidP="002658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8D6">
        <w:rPr>
          <w:rFonts w:ascii="Times New Roman" w:hAnsi="Times New Roman" w:cs="Times New Roman"/>
          <w:b/>
          <w:sz w:val="24"/>
          <w:szCs w:val="24"/>
        </w:rPr>
        <w:t>Подпрограммы «</w:t>
      </w:r>
      <w:r w:rsidR="002658D6">
        <w:rPr>
          <w:rFonts w:ascii="Times New Roman" w:hAnsi="Times New Roman" w:cs="Times New Roman"/>
          <w:b/>
          <w:sz w:val="24"/>
          <w:szCs w:val="24"/>
        </w:rPr>
        <w:t xml:space="preserve">Развитие физической культуры </w:t>
      </w:r>
      <w:r w:rsidR="00E95FDC" w:rsidRPr="002658D6">
        <w:rPr>
          <w:rFonts w:ascii="Times New Roman" w:hAnsi="Times New Roman" w:cs="Times New Roman"/>
          <w:b/>
          <w:sz w:val="24"/>
          <w:szCs w:val="24"/>
        </w:rPr>
        <w:t xml:space="preserve">и массового спорта </w:t>
      </w:r>
      <w:r w:rsidRPr="002658D6">
        <w:rPr>
          <w:rFonts w:ascii="Times New Roman" w:hAnsi="Times New Roman" w:cs="Times New Roman"/>
          <w:b/>
          <w:sz w:val="24"/>
          <w:szCs w:val="24"/>
        </w:rPr>
        <w:t>в</w:t>
      </w:r>
      <w:r w:rsidR="00065742" w:rsidRPr="002658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8D6">
        <w:rPr>
          <w:rFonts w:ascii="Times New Roman" w:hAnsi="Times New Roman" w:cs="Times New Roman"/>
          <w:b/>
          <w:sz w:val="24"/>
          <w:szCs w:val="24"/>
        </w:rPr>
        <w:t>Киришско</w:t>
      </w:r>
      <w:r w:rsidR="00E95FDC" w:rsidRPr="002658D6">
        <w:rPr>
          <w:rFonts w:ascii="Times New Roman" w:hAnsi="Times New Roman" w:cs="Times New Roman"/>
          <w:b/>
          <w:sz w:val="24"/>
          <w:szCs w:val="24"/>
        </w:rPr>
        <w:t>м муниципальном районе</w:t>
      </w:r>
      <w:r w:rsidRPr="002658D6">
        <w:rPr>
          <w:rFonts w:ascii="Times New Roman" w:hAnsi="Times New Roman" w:cs="Times New Roman"/>
          <w:b/>
          <w:sz w:val="24"/>
          <w:szCs w:val="24"/>
        </w:rPr>
        <w:t xml:space="preserve"> на 2015 – 2018 годы</w:t>
      </w:r>
      <w:r w:rsidR="00E95FDC" w:rsidRPr="002658D6">
        <w:rPr>
          <w:rFonts w:ascii="Times New Roman" w:hAnsi="Times New Roman" w:cs="Times New Roman"/>
          <w:b/>
          <w:sz w:val="24"/>
          <w:szCs w:val="24"/>
        </w:rPr>
        <w:t>»</w:t>
      </w:r>
    </w:p>
    <w:p w:rsidR="00BA7D5A" w:rsidRPr="002658D6" w:rsidRDefault="00BA7D5A" w:rsidP="00807B7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«Развитие физическо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й культуры </w:t>
            </w:r>
            <w:r w:rsidR="002D3070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и массового спорта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в Киришском муниципальном районе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3BAD" w:rsidRPr="002658D6">
              <w:rPr>
                <w:rFonts w:ascii="Times New Roman" w:hAnsi="Times New Roman" w:cs="Times New Roman"/>
                <w:sz w:val="24"/>
                <w:szCs w:val="24"/>
              </w:rPr>
              <w:t>на 2015 – 2018 годы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C7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делам молодежи и спорту администрации Киришского муниципального района Ленинградской области, 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B4F" w:rsidRPr="002658D6" w:rsidRDefault="00A60B4F" w:rsidP="00A6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</w:t>
            </w:r>
            <w:r w:rsidR="00883F7C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Киришского муниципального района Ленинградской области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60B4F" w:rsidRPr="002658D6" w:rsidRDefault="00A60B4F" w:rsidP="00A6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  <w:r w:rsidR="00883F7C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Киришского района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7D5A" w:rsidRPr="002658D6" w:rsidRDefault="00A60B4F" w:rsidP="00A60B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МАУ «ЦАХО»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830B8B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br w:type="page"/>
              <w:t>Цели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C51043" w:rsidP="00C51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возможности гражданам </w:t>
            </w:r>
            <w:r w:rsidR="00BA7D5A" w:rsidRPr="002658D6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атически заниматься </w:t>
            </w:r>
            <w:r w:rsidR="00BA7D5A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ой культурой и массовым спортом и вести </w:t>
            </w:r>
            <w:r w:rsidR="00BA7D5A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здоров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ый образ</w:t>
            </w:r>
            <w:r w:rsidR="00BA7D5A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</w:tr>
      <w:tr w:rsidR="00BA7D5A" w:rsidRPr="002658D6" w:rsidTr="00C97651">
        <w:trPr>
          <w:trHeight w:val="278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611" w:rsidRPr="002658D6" w:rsidRDefault="00FE1611" w:rsidP="00C51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физического воспитан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ия различных категорий и групп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населения, в том числе в образовательных организациях</w:t>
            </w:r>
            <w:r w:rsidR="002D3070" w:rsidRPr="0026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3070" w:rsidRPr="002658D6" w:rsidRDefault="002D3070" w:rsidP="00FE16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 по развитию физической культуры и спорта на базе образовательных учреждений.</w:t>
            </w:r>
          </w:p>
          <w:p w:rsidR="00BA7D5A" w:rsidRPr="002658D6" w:rsidRDefault="002D3070" w:rsidP="00D21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BA7D5A" w:rsidRPr="002658D6">
              <w:rPr>
                <w:rFonts w:ascii="Times New Roman" w:hAnsi="Times New Roman" w:cs="Times New Roman"/>
                <w:sz w:val="24"/>
                <w:szCs w:val="24"/>
              </w:rPr>
              <w:t>пропаганды здорового образа жизни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A7D5A" w:rsidRPr="002658D6" w:rsidRDefault="00BA7D5A" w:rsidP="00D21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  <w:r w:rsidR="00CC3C2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к систематическим занятиям физической культурой и спорту</w:t>
            </w:r>
            <w:r w:rsidR="002D3070" w:rsidRPr="0026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7D5A" w:rsidRPr="002658D6" w:rsidRDefault="00BA7D5A" w:rsidP="00C9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занятиям по  физической культуре и спорту</w:t>
            </w:r>
            <w:r w:rsidR="002D3070" w:rsidRPr="002658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43" w:rsidRPr="002658D6" w:rsidRDefault="00C51043" w:rsidP="00C51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Доля населения, систематически занимающегося физической культурой и спортом;</w:t>
            </w:r>
          </w:p>
          <w:p w:rsidR="00BA7D5A" w:rsidRPr="002658D6" w:rsidRDefault="00C51043" w:rsidP="00C9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, систематически занимающихся физической культурой и спортом, в общей численности обучающихся 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70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 Программы</w:t>
            </w:r>
          </w:p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2015- 2018 годы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. Реализуется в один этап.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-2018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2047,59</w:t>
            </w:r>
            <w:r w:rsidR="00065742" w:rsidRPr="002658D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(средства бюджета </w:t>
            </w:r>
            <w:r w:rsidR="00D8531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Киришск</w:t>
            </w:r>
            <w:r w:rsidR="00D8531B" w:rsidRPr="002658D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D8531B" w:rsidRPr="002658D6">
              <w:rPr>
                <w:rFonts w:ascii="Times New Roman" w:hAnsi="Times New Roman" w:cs="Times New Roman"/>
                <w:sz w:val="24"/>
                <w:szCs w:val="24"/>
              </w:rPr>
              <w:t>ый район Ленинградской области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), в том числе:</w:t>
            </w:r>
          </w:p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–  475,59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2016 год -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F7C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2017 год –</w:t>
            </w:r>
            <w:r w:rsidR="00883F7C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524,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BA7D5A" w:rsidRPr="002658D6" w:rsidRDefault="00BA7D5A" w:rsidP="00C97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883F7C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97651" w:rsidRPr="002658D6">
              <w:rPr>
                <w:rFonts w:ascii="Times New Roman" w:hAnsi="Times New Roman" w:cs="Times New Roman"/>
                <w:sz w:val="24"/>
                <w:szCs w:val="24"/>
              </w:rPr>
              <w:t>552,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BA7D5A" w:rsidRPr="002658D6" w:rsidTr="00C9765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5A" w:rsidRPr="002658D6" w:rsidRDefault="00BA7D5A" w:rsidP="00D21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43" w:rsidRPr="002658D6" w:rsidRDefault="00C51043" w:rsidP="00C51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мероприятий подпрограммы планируется достичь следующих результатов:</w:t>
            </w:r>
          </w:p>
          <w:p w:rsidR="00C51043" w:rsidRPr="002658D6" w:rsidRDefault="00C51043" w:rsidP="00C51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Увеличить долю населения, систематически занимающегося физической культурой и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спортом с 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% - 15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828 чел. в 2013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году до 30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% - 193</w:t>
            </w:r>
            <w:r w:rsidR="00E91EDB" w:rsidRPr="002658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чел. в 2018 году: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2015 год - 27,0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% - 174</w:t>
            </w:r>
            <w:r w:rsidR="00E91EDB" w:rsidRPr="002658D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чел, 2016 год – 28,0 % - 180</w:t>
            </w:r>
            <w:r w:rsidR="00E91EDB" w:rsidRPr="002658D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чел, 2017 год -29,0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91EDB" w:rsidRPr="002658D6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чел, 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2018 год - 30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- 193</w:t>
            </w:r>
            <w:r w:rsidR="00E91EDB" w:rsidRPr="002658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BA7D5A" w:rsidRPr="002658D6" w:rsidRDefault="00C51043" w:rsidP="00883F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 долю обучающихся, систематически занимающихся физической культурой и спортом, в общей </w:t>
            </w:r>
            <w:proofErr w:type="gramStart"/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с 60,5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чел. в </w:t>
            </w:r>
            <w:r w:rsidR="008A20AA" w:rsidRPr="002658D6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году до 64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6241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чел. в 2018 году:</w:t>
            </w:r>
            <w:r w:rsidR="00830B8B"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2015 год - 62,5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%-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6094 чел, 2016 год - 63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,0%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6143 чел, 2017 год - 63,5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% - 6192 чел, 2018 год - 64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% - </w:t>
            </w:r>
            <w:r w:rsidR="002658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2568F1" w:rsidRPr="002658D6">
              <w:rPr>
                <w:rFonts w:ascii="Times New Roman" w:hAnsi="Times New Roman" w:cs="Times New Roman"/>
                <w:sz w:val="24"/>
                <w:szCs w:val="24"/>
              </w:rPr>
              <w:t>6241</w:t>
            </w:r>
            <w:r w:rsidRPr="002658D6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</w:tbl>
    <w:p w:rsidR="00657239" w:rsidRPr="002658D6" w:rsidRDefault="00657239" w:rsidP="00C97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81C" w:rsidRPr="002658D6" w:rsidRDefault="00F7481C">
      <w:pPr>
        <w:rPr>
          <w:rFonts w:ascii="Times New Roman" w:hAnsi="Times New Roman" w:cs="Times New Roman"/>
          <w:sz w:val="24"/>
          <w:szCs w:val="24"/>
        </w:rPr>
      </w:pPr>
    </w:p>
    <w:p w:rsidR="00F7481C" w:rsidRPr="002658D6" w:rsidRDefault="00F7481C" w:rsidP="002658D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характеристика, основные проблемы и прогноз развития сферы ре</w:t>
      </w:r>
      <w:r w:rsidR="002658D6">
        <w:rPr>
          <w:rFonts w:ascii="Times New Roman" w:eastAsia="Times New Roman" w:hAnsi="Times New Roman" w:cs="Times New Roman"/>
          <w:b/>
          <w:sz w:val="24"/>
          <w:szCs w:val="24"/>
        </w:rPr>
        <w:t xml:space="preserve">ализации подпрограммы «Развитие физической </w:t>
      </w: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 xml:space="preserve">культуры  и массового спорта </w:t>
      </w:r>
      <w:r w:rsidR="002658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>в Киришском муниципальном районе на 2015-2018 годы»</w:t>
      </w:r>
    </w:p>
    <w:p w:rsidR="002658D6" w:rsidRDefault="00F7481C" w:rsidP="002658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муниципальной  программы «Развитие физической культуры и спорта </w:t>
      </w:r>
      <w:r w:rsidR="002658D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>в муниципальном образовани</w:t>
      </w:r>
      <w:r w:rsidR="002658D6">
        <w:rPr>
          <w:rFonts w:ascii="Times New Roman" w:eastAsia="Times New Roman" w:hAnsi="Times New Roman" w:cs="Times New Roman"/>
          <w:b/>
          <w:sz w:val="24"/>
          <w:szCs w:val="24"/>
        </w:rPr>
        <w:t>и Киришский муниципальный район</w:t>
      </w:r>
    </w:p>
    <w:p w:rsidR="00F7481C" w:rsidRPr="002658D6" w:rsidRDefault="00F7481C" w:rsidP="002658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>Ленинградской области»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2658D6" w:rsidRDefault="00A568B6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подпрограмме «Развитие физической культуры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и массового спорта в Киришском муниципальном районе н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>а 2015-2018 годы» муниципальной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 программы «Развитие физической культуры и спорта в муниципальном образовании Киришский муниципальный район Ленинградской области» (далее – Подпрограмма) определены основные направления государственной политики в части развития физической культуры и спорта. Создание условий для обеспечения поселений, входящих в состав Киришского муниципального района, обеспечение услугами по организации досуга, физкультурно-оздоровительными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и спортивными услугами; создание условий для ведения здорового образа жизни 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в поселениях, входящих в состав Киришского муниципального района; обеспечение условий для развития на территории Киришского муниципального района физической культуры 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и массового спорта, организация проведения официальных физкультурно-оздоровительных 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и спортивных мероприятий  </w:t>
      </w:r>
      <w:proofErr w:type="spellStart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proofErr w:type="spellEnd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являются важнейшими вопросами, обеспечивающими реализацию Подпрограммы.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Реализация поставленных целей и зад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>ач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Подпрограммы способствует развитию человеческого потенциала, укреплению здоровья населения и успешному выступлению спортивных сборных команд Киришского муниципального района на всероссийских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и областных спортивных соревнованиях.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Достижения действующих спортсменов имеют неоценимое значение для привлечения детей и подростков к занятиям спортом. Спортсмены всегда являются примером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для новичков и ориентиром в достижении цели - спортивного результата.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Однако в настоящее время имеется ряд проблем, влияющих на развитие физической культуры и спорта, требующих оперативного решения, в том числе: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недостаточное привлечение населения к регулярным занятиям физической культурой;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отсутствие возможности для систематического занятия спортом у большинства граждан в поселениях;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недостаточная привлекательность занятий физической культурой и спортом среди населения и непопулярность ведения здорового образа жизни;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недостаточность активной пропаганды занятий физической культурой и спортом как составляющей здорового образа жизни.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Эти проблемы вызывают ряд рисков:</w:t>
      </w:r>
    </w:p>
    <w:p w:rsidR="00F7481C" w:rsidRPr="002658D6" w:rsidRDefault="00A568B6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ухудшение физического развития, подготовки и здоровья населения;</w:t>
      </w:r>
    </w:p>
    <w:p w:rsidR="00F7481C" w:rsidRPr="002658D6" w:rsidRDefault="00A568B6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снижение охвата населения, регулярно занимающегося спортом и физической культурой.</w:t>
      </w:r>
    </w:p>
    <w:p w:rsidR="00F7481C" w:rsidRPr="002658D6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По состоянию на 1 января 2014 года доля населения, систематически занимающегося физической культурой и спортом, в Киришском муниципа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льном районе составила 24,4 %,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lastRenderedPageBreak/>
        <w:t>доля учащихся, систематически занимающихся физической культурой и спортом -60,5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F7481C" w:rsidRDefault="00F7481C" w:rsidP="00A56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7B71" w:rsidRPr="002658D6" w:rsidRDefault="00807B71" w:rsidP="00A56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A568B6" w:rsidRDefault="00F7481C" w:rsidP="00A568B6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t>Приоритеты муниципальной политики в сфере реализации Подпрограммы</w:t>
      </w:r>
    </w:p>
    <w:p w:rsidR="00A568B6" w:rsidRPr="00A568B6" w:rsidRDefault="00A568B6" w:rsidP="00A568B6">
      <w:pPr>
        <w:pStyle w:val="a8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2658D6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Создание благоприятных условий для занятий физической культурой и спортом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на территории муниципального образования Киришский муниципальный район Ленинградской области относится к приоритетам государственной политики в сфере реализации Подпрограммы. Данные приоритеты определены в Концепции социально-экономического развития Ленинградской области до 2025 года (Областной закон Ленинградской области от 28.06.2013 № 45-ОЗ) и Концепции стратегического развития муниципального образования Киришский муниципальный район Ленинградской области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до 2020. </w:t>
      </w:r>
    </w:p>
    <w:p w:rsidR="00F7481C" w:rsidRPr="002658D6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Приоритетными направлениями муниципальной политики в сфере реализации Подпрограммы  по развитию физической культуры и спорта являются:</w:t>
      </w:r>
    </w:p>
    <w:p w:rsidR="00F7481C" w:rsidRPr="002658D6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Укрепление здоровья населения и формирование здорового образа жизни.</w:t>
      </w:r>
    </w:p>
    <w:p w:rsidR="00F7481C" w:rsidRPr="002658D6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-организация пропаганды здорового образа жизни, занятий физической культурой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и спортом;</w:t>
      </w:r>
    </w:p>
    <w:p w:rsidR="00F7481C" w:rsidRPr="002658D6" w:rsidRDefault="00807B71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обеспечение охраны здоровья детей и подростков;</w:t>
      </w:r>
    </w:p>
    <w:p w:rsidR="00F7481C" w:rsidRPr="002658D6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Создание благоприятных условий для увеличения охвата населения спортом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и </w:t>
      </w:r>
      <w:proofErr w:type="spellStart"/>
      <w:r w:rsidR="00A568B6">
        <w:rPr>
          <w:rFonts w:ascii="Times New Roman" w:eastAsia="Times New Roman" w:hAnsi="Times New Roman" w:cs="Times New Roman"/>
          <w:sz w:val="24"/>
          <w:szCs w:val="24"/>
        </w:rPr>
        <w:t>физиче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кой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культурой.</w:t>
      </w:r>
    </w:p>
    <w:p w:rsidR="00F7481C" w:rsidRPr="002658D6" w:rsidRDefault="00807B71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проведение массовых спортивных мероприятий и соревнований на территории района.</w:t>
      </w:r>
    </w:p>
    <w:p w:rsidR="00F7481C" w:rsidRDefault="00F7481C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7B71" w:rsidRPr="002658D6" w:rsidRDefault="00807B71" w:rsidP="00A56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A568B6" w:rsidRDefault="00F7481C" w:rsidP="00A568B6">
      <w:pPr>
        <w:pStyle w:val="a8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t>Цели, задачи, показатели (индикаторы), конечные результаты, сроки и этапы реализации Подпрограммы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Основной целью Подпрограммы является обеспечение возможности гражданам систематически заниматься физической культурой и спортом и вести здоровый образ жизни.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Основными задачами подпрограммы являются: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Совершенствование системы физического воспитания различных категорий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>и групп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населения, в том числе в образовательных организациях.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Реализация комплекса мер по развитию физической культуры и спорта на базе образовательных учреждений.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 xml:space="preserve">Организация пропаганды здорового образа жизни. 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Привлечение к систематическим занятиям физической культурой и спорту.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Обеспечение доступа к занятиям по  физической культуре и спорту.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Конечным результатом реализации Подпрограммы должно стать увеличение доли населения, систематически занимающегося физической культурой и спортом, к 2018 году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на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5,6 процента и доли учащихся, систематически занимающихся физической культурой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и спортом, на 3,5 процента  по отношению к значениям 2013 года.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реализации мероприятий муниципальной Подпрограммы планируется достичь следующих результатов: 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Увеличить долю населения, систематически занимающегося физической культурой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и спортом с 24,4 % - 15828 чел. в 2013 году до 30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 xml:space="preserve">% -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19 336 чел. в 2018 году.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Увеличить долю обучающихся, систематически занимающихся физической культурой и спортом, в общей </w:t>
      </w:r>
      <w:proofErr w:type="gramStart"/>
      <w:r w:rsidRPr="002658D6">
        <w:rPr>
          <w:rFonts w:ascii="Times New Roman" w:eastAsia="Times New Roman" w:hAnsi="Times New Roman" w:cs="Times New Roman"/>
          <w:sz w:val="24"/>
          <w:szCs w:val="24"/>
        </w:rPr>
        <w:t>численности</w:t>
      </w:r>
      <w:proofErr w:type="gram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60,5% - 5900 чел. в 2013 году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до 64% - 6241 чел. в 2018 году.</w:t>
      </w:r>
    </w:p>
    <w:p w:rsidR="00F7481C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Подпрограмма реализуется в</w:t>
      </w:r>
      <w:r w:rsidRPr="002658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1 этап: 2015-2018 годы.</w:t>
      </w:r>
    </w:p>
    <w:p w:rsidR="00A568B6" w:rsidRPr="002658D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A568B6" w:rsidRDefault="00F7481C" w:rsidP="00A568B6">
      <w:pPr>
        <w:pStyle w:val="a8"/>
        <w:numPr>
          <w:ilvl w:val="0"/>
          <w:numId w:val="2"/>
        </w:numPr>
        <w:spacing w:after="0" w:line="240" w:lineRule="auto"/>
        <w:ind w:left="0" w:firstLine="3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Расшифровка плановых значений показателей (индикаторов) Подпрограммы по годам реализации</w:t>
      </w:r>
    </w:p>
    <w:p w:rsidR="00A568B6" w:rsidRPr="00A568B6" w:rsidRDefault="00A568B6" w:rsidP="00A568B6">
      <w:pPr>
        <w:pStyle w:val="a8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Плановыми значениями Подпрограммы являются:</w:t>
      </w:r>
    </w:p>
    <w:p w:rsidR="00F7481C" w:rsidRPr="002658D6" w:rsidRDefault="00F7481C" w:rsidP="00A568B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доля населения, систематически занимающегося физической культурой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и спортом;</w:t>
      </w:r>
    </w:p>
    <w:p w:rsidR="00F7481C" w:rsidRPr="002658D6" w:rsidRDefault="00F7481C" w:rsidP="00A568B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доля учащихся, систематически занимающихся физической культурой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и спортом;</w:t>
      </w:r>
    </w:p>
    <w:p w:rsidR="00F7481C" w:rsidRPr="002658D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Доля населения, систематически занимающегося физической культурой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и спортом: 2015 год - 27,0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- 17 402 чел., 2016 год - 28,0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- 18 047 чел, 2017 год - 29,0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- 18 691 чел, 2018 год - 30,0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- 19 336 чел.</w:t>
      </w:r>
    </w:p>
    <w:p w:rsidR="00F7481C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Доля обучающихся, систематически занимающихся физической культурой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и спортом, в общей численности обучающихся: 2015 год - 62,5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- 6094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чел, 2016 год 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63,0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 6143 чел, 2017 год – 63,5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- 6192 чел, 2018 год - 64,0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% - 6241 чел.</w:t>
      </w:r>
    </w:p>
    <w:p w:rsidR="00A568B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7B71" w:rsidRPr="002658D6" w:rsidRDefault="00807B71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A568B6" w:rsidRDefault="00F7481C" w:rsidP="00A568B6">
      <w:pPr>
        <w:pStyle w:val="a8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основных мероприятий Подпрограммы с указанием сроков их реализации и ожидаемых результатов</w:t>
      </w:r>
    </w:p>
    <w:p w:rsidR="00F7481C" w:rsidRPr="002658D6" w:rsidRDefault="00F7481C" w:rsidP="00A5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2658D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обеспечения развития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физической культуры и спорта в Киришском муниципальном районе необходимо осуществление следующих мероприятий: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Проведение Спартакиады сельских поселений Киришского муниципального района (сентябрь);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Реализация Общероссийского проекта «Мини-футбол в школу» на территории Киришского муниципального района (январь);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1.3.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Участие команд Киришского муниципального района (победители районных соревнований) в соревнованиях по мини-футболу (</w:t>
      </w: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футзалу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>) в Ленинградской области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в рамках Общероссийского проекта «Мини-футбол в школу» (январь-февраль);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1.4.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Участие команд Киришского муниципального района в Сельских спортивных играх Ленинградской области (по назначению);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1.5.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Участие команд Киришского муниципального района в Областных соревнованиях (по назначению);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1.6.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ab/>
        <w:t>Участие команд сельских поселений в муниципальных этапах  Всероссийской массовой лыжной гонки «Лыжня России», «Кросс наций», в легкоатлетическом пробеге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в честь Дня Победы, в мероприятиях, посвященных Дню физкультурника (январь, сентябрь, май, август);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1.7. Участие команд Киришского муниципального района в Президентских играх 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и туристическом слете (по назначению).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Реализация мероприятий осуществляется путем закупок товаров, работ и услуг для организации и проведения соревнований. Увеличение количества участников является ожидаемым результатом Подпрограммы. Сроки реализации соответствуют календарному плану проведения соревнований.</w:t>
      </w:r>
    </w:p>
    <w:p w:rsidR="00F7481C" w:rsidRDefault="00F7481C" w:rsidP="00A568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B71" w:rsidRPr="002658D6" w:rsidRDefault="00807B71" w:rsidP="00A568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A568B6" w:rsidRDefault="00F7481C" w:rsidP="00A568B6">
      <w:pPr>
        <w:pStyle w:val="a8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68B6">
        <w:rPr>
          <w:rFonts w:ascii="Times New Roman" w:eastAsia="Times New Roman" w:hAnsi="Times New Roman" w:cs="Times New Roman"/>
          <w:b/>
          <w:sz w:val="24"/>
          <w:szCs w:val="24"/>
        </w:rPr>
        <w:t>Сравнительный анализ социально-экономической эффективности альтернативных способов  достижения цел</w:t>
      </w:r>
      <w:r w:rsidR="00A568B6" w:rsidRPr="00A568B6">
        <w:rPr>
          <w:rFonts w:ascii="Times New Roman" w:eastAsia="Times New Roman" w:hAnsi="Times New Roman" w:cs="Times New Roman"/>
          <w:b/>
          <w:sz w:val="24"/>
          <w:szCs w:val="24"/>
        </w:rPr>
        <w:t>ей и решения задач Подпрограммы</w:t>
      </w:r>
    </w:p>
    <w:p w:rsidR="00F7481C" w:rsidRPr="002658D6" w:rsidRDefault="00F7481C" w:rsidP="00A568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Альтернативных способов  достижения целей и решения задач Подпрограммы нет.</w:t>
      </w:r>
    </w:p>
    <w:p w:rsidR="00F7481C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68B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68B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68B6" w:rsidRPr="002658D6" w:rsidRDefault="00A568B6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</w:t>
      </w: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ab/>
        <w:t>Характеристика основных мер правового регулирования в сфере реализации Подпрограммы с обоснованием основных положений и сроков принятия необход</w:t>
      </w:r>
      <w:r w:rsidR="00A568B6">
        <w:rPr>
          <w:rFonts w:ascii="Times New Roman" w:eastAsia="Times New Roman" w:hAnsi="Times New Roman" w:cs="Times New Roman"/>
          <w:b/>
          <w:sz w:val="24"/>
          <w:szCs w:val="24"/>
        </w:rPr>
        <w:t>имых нормативных правовых актов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Меры правового регулирования в сфере реализации Подпрограммы</w:t>
      </w:r>
      <w:r w:rsidR="00A568B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не предусмотрены.</w:t>
      </w:r>
    </w:p>
    <w:p w:rsidR="00F7481C" w:rsidRPr="002658D6" w:rsidRDefault="00F7481C" w:rsidP="00A568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7B71" w:rsidRDefault="00807B71" w:rsidP="00A568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2658D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Информация о ресурсном обеспечении </w:t>
      </w: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Подпрограммы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658D6">
        <w:rPr>
          <w:rFonts w:ascii="Times New Roman" w:eastAsia="Times New Roman" w:hAnsi="Times New Roman" w:cs="Times New Roman"/>
          <w:sz w:val="24"/>
          <w:szCs w:val="24"/>
        </w:rPr>
        <w:t>Общий объем финансирования Под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>программы «Развитие физической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культуры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 и массового спорта в Киришском муниципальном районе на 2015-2018 годы» за счет средств бюджета муниципального образования Киришский муниципальный район Ленинградской области составляет 2047,59 тыс. рублей, в том числе: 2015 год - 475,59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тыс. рублей,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2016 год -496,0</w:t>
      </w:r>
      <w:r w:rsidRPr="002658D6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тыс. рублей, 2017 год- 524,0 тыс. рублей, 2018 год- 552,0 тыс. рублей</w:t>
      </w:r>
      <w:proofErr w:type="gramEnd"/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Из них в 2015 году: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271,9 тыс. рублей – на организацию и проведение спортивно - массовых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и участие команды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Киришского муниципального района в областных и Всероссийских соревнованиях;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203,69 тыс. рублей – на участие в Президентских играх и туристическом слете 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для учащихся </w:t>
      </w: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Киришского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района.</w:t>
      </w:r>
    </w:p>
    <w:p w:rsidR="00F7481C" w:rsidRDefault="00F7481C" w:rsidP="00F31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B71" w:rsidRPr="002658D6" w:rsidRDefault="00807B71" w:rsidP="00F31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481C" w:rsidRPr="002658D6" w:rsidRDefault="00F7481C" w:rsidP="00F31F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</w:t>
      </w: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Анализ рисков реализации Подпрограммы и описание мер </w:t>
      </w:r>
      <w:r w:rsidR="00F31F6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</w:t>
      </w: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минимизации их негативного влияния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481C" w:rsidRPr="002658D6" w:rsidRDefault="00F7481C" w:rsidP="00F31F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реализации мероприятий Подпрограммы могут возникнуть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риски, связанные 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с возможными ошибками в выборе приоритетных проектов и мероприятий, а также риски 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данных рисков - риски средние.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F7481C" w:rsidRDefault="00F7481C" w:rsidP="00F31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B71" w:rsidRPr="002658D6" w:rsidRDefault="00807B71" w:rsidP="00F31F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481C" w:rsidRDefault="00F7481C" w:rsidP="00F31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</w:t>
      </w:r>
      <w:r w:rsidRPr="002658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Методика оценки эффективности Подпрограммы</w:t>
      </w:r>
    </w:p>
    <w:p w:rsidR="00F31F6A" w:rsidRPr="002658D6" w:rsidRDefault="00F31F6A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Подпрограммы производится на основе анализа:</w:t>
      </w:r>
    </w:p>
    <w:p w:rsidR="00F7481C" w:rsidRPr="002658D6" w:rsidRDefault="00807B71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степени достижения целей и решения задач Подпрограммы путем </w:t>
      </w:r>
      <w:proofErr w:type="gramStart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сопоставления</w:t>
      </w:r>
      <w:proofErr w:type="gramEnd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 фактически достигнутых значений индикаторов подпрограммы и их плановых значений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приложениями № 3 и № 6 к программе;</w:t>
      </w:r>
    </w:p>
    <w:p w:rsidR="00F7481C" w:rsidRPr="002658D6" w:rsidRDefault="00807B71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степени соответствия запланированному уровню затрат и эффективности использования средств бюджета муниципального образования Киришский муниципальный район Ленинградской области и иных источников ресурсного обеспечения муниципальной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обеспечения;</w:t>
      </w:r>
    </w:p>
    <w:p w:rsidR="00F7481C" w:rsidRPr="002658D6" w:rsidRDefault="00807B71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степени реализации мероприятий </w:t>
      </w:r>
      <w:proofErr w:type="gramStart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подпрограммы</w:t>
      </w:r>
      <w:proofErr w:type="gramEnd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 на основе сопоставления ожидаемых и фактически полученных результатов по годам на основе ежегодных планов реализации подпрограммы.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lastRenderedPageBreak/>
        <w:t>Степень достижения целей и решения задач подпрограммы (</w:t>
      </w: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) определяется </w:t>
      </w:r>
      <w:r w:rsidR="00F31F6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по формуле: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x 100%,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подпрограммы;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подпрограммы.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Уровень финансирования реализации основных мероприятий подпрограммы муниципальной программы (Уф) определяется по формуле: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x 100%,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мероприятий подпрограммы;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658D6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В целях </w:t>
      </w:r>
      <w:proofErr w:type="gramStart"/>
      <w:r w:rsidRPr="002658D6">
        <w:rPr>
          <w:rFonts w:ascii="Times New Roman" w:eastAsia="Times New Roman" w:hAnsi="Times New Roman" w:cs="Times New Roman"/>
          <w:sz w:val="24"/>
          <w:szCs w:val="24"/>
        </w:rPr>
        <w:t>оценки эффективности реализации Подпрограммы муниципальной программы</w:t>
      </w:r>
      <w:proofErr w:type="gramEnd"/>
      <w:r w:rsidRPr="002658D6">
        <w:rPr>
          <w:rFonts w:ascii="Times New Roman" w:eastAsia="Times New Roman" w:hAnsi="Times New Roman" w:cs="Times New Roman"/>
          <w:sz w:val="24"/>
          <w:szCs w:val="24"/>
        </w:rPr>
        <w:t xml:space="preserve"> применяются следующие параметры:</w:t>
      </w:r>
    </w:p>
    <w:p w:rsidR="00F7481C" w:rsidRPr="002658D6" w:rsidRDefault="00807B71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высокий уровень эффективности:</w:t>
      </w:r>
    </w:p>
    <w:p w:rsidR="00F7481C" w:rsidRPr="002658D6" w:rsidRDefault="00807B71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достигнуты значения 95 процентов и более показателей подпрограммы;</w:t>
      </w:r>
    </w:p>
    <w:p w:rsidR="00F7481C" w:rsidRPr="002658D6" w:rsidRDefault="00807B71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не менее 95 процентов мероприятий, запланированных на отчетный год, </w:t>
      </w:r>
      <w:proofErr w:type="gramStart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2)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ab/>
      </w:r>
      <w:r w:rsidRPr="002658D6">
        <w:rPr>
          <w:rFonts w:ascii="Times New Roman" w:eastAsia="Times New Roman" w:hAnsi="Times New Roman" w:cs="Times New Roman"/>
          <w:sz w:val="24"/>
          <w:szCs w:val="24"/>
        </w:rPr>
        <w:t>удовлетворительный уровень эффективности:</w:t>
      </w:r>
    </w:p>
    <w:p w:rsidR="00F7481C" w:rsidRPr="002658D6" w:rsidRDefault="00807B71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достигнуты значения 80 процентов и более показателей подпрограммы;</w:t>
      </w:r>
    </w:p>
    <w:p w:rsidR="00F7481C" w:rsidRPr="002658D6" w:rsidRDefault="00807B71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не менее 80 процентов мероприятий, запланированных на отчетный год, </w:t>
      </w:r>
      <w:proofErr w:type="gramStart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>выполнены</w:t>
      </w:r>
      <w:proofErr w:type="gramEnd"/>
      <w:r w:rsidR="00F7481C" w:rsidRPr="002658D6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3)</w:t>
      </w:r>
      <w:r w:rsidR="00807B71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2658D6">
        <w:rPr>
          <w:rFonts w:ascii="Times New Roman" w:eastAsia="Times New Roman" w:hAnsi="Times New Roman" w:cs="Times New Roman"/>
          <w:sz w:val="24"/>
          <w:szCs w:val="24"/>
        </w:rPr>
        <w:t>неудовлетворительный уровень эффективности: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58D6">
        <w:rPr>
          <w:rFonts w:ascii="Times New Roman" w:eastAsia="Times New Roman" w:hAnsi="Times New Roman" w:cs="Times New Roman"/>
          <w:sz w:val="24"/>
          <w:szCs w:val="24"/>
        </w:rPr>
        <w:t>реализация подпрограммы муниципальной программы не отвечает критериям, указанным в пунктах 1 и 2.</w:t>
      </w:r>
    </w:p>
    <w:p w:rsidR="00F7481C" w:rsidRPr="002658D6" w:rsidRDefault="00F7481C" w:rsidP="00A56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58D6" w:rsidRPr="002658D6" w:rsidRDefault="002658D6" w:rsidP="00A56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658D6" w:rsidRPr="002658D6" w:rsidSect="00807B71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950" w:rsidRDefault="00594950" w:rsidP="002658D6">
      <w:pPr>
        <w:spacing w:after="0" w:line="240" w:lineRule="auto"/>
      </w:pPr>
      <w:r>
        <w:separator/>
      </w:r>
    </w:p>
  </w:endnote>
  <w:endnote w:type="continuationSeparator" w:id="0">
    <w:p w:rsidR="00594950" w:rsidRDefault="00594950" w:rsidP="00265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950" w:rsidRDefault="00594950" w:rsidP="002658D6">
      <w:pPr>
        <w:spacing w:after="0" w:line="240" w:lineRule="auto"/>
      </w:pPr>
      <w:r>
        <w:separator/>
      </w:r>
    </w:p>
  </w:footnote>
  <w:footnote w:type="continuationSeparator" w:id="0">
    <w:p w:rsidR="00594950" w:rsidRDefault="00594950" w:rsidP="00265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88104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658D6" w:rsidRPr="00807B71" w:rsidRDefault="002658D6" w:rsidP="002658D6">
        <w:pPr>
          <w:pStyle w:val="a4"/>
          <w:jc w:val="center"/>
          <w:rPr>
            <w:rFonts w:ascii="Times New Roman" w:hAnsi="Times New Roman" w:cs="Times New Roman"/>
          </w:rPr>
        </w:pPr>
        <w:r w:rsidRPr="00807B71">
          <w:rPr>
            <w:rFonts w:ascii="Times New Roman" w:hAnsi="Times New Roman" w:cs="Times New Roman"/>
          </w:rPr>
          <w:fldChar w:fldCharType="begin"/>
        </w:r>
        <w:r w:rsidRPr="00807B71">
          <w:rPr>
            <w:rFonts w:ascii="Times New Roman" w:hAnsi="Times New Roman" w:cs="Times New Roman"/>
          </w:rPr>
          <w:instrText>PAGE   \* MERGEFORMAT</w:instrText>
        </w:r>
        <w:r w:rsidRPr="00807B71">
          <w:rPr>
            <w:rFonts w:ascii="Times New Roman" w:hAnsi="Times New Roman" w:cs="Times New Roman"/>
          </w:rPr>
          <w:fldChar w:fldCharType="separate"/>
        </w:r>
        <w:r w:rsidR="00807B71">
          <w:rPr>
            <w:rFonts w:ascii="Times New Roman" w:hAnsi="Times New Roman" w:cs="Times New Roman"/>
            <w:noProof/>
          </w:rPr>
          <w:t>6</w:t>
        </w:r>
        <w:r w:rsidRPr="00807B71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39"/>
    <w:rsid w:val="00065742"/>
    <w:rsid w:val="002568F1"/>
    <w:rsid w:val="00263F93"/>
    <w:rsid w:val="002658D6"/>
    <w:rsid w:val="002D3070"/>
    <w:rsid w:val="00320967"/>
    <w:rsid w:val="0033173D"/>
    <w:rsid w:val="00342AF5"/>
    <w:rsid w:val="0035455F"/>
    <w:rsid w:val="00355DB4"/>
    <w:rsid w:val="003F5848"/>
    <w:rsid w:val="004453D8"/>
    <w:rsid w:val="004B5F35"/>
    <w:rsid w:val="004C4241"/>
    <w:rsid w:val="00594950"/>
    <w:rsid w:val="00657239"/>
    <w:rsid w:val="00666F85"/>
    <w:rsid w:val="007F56F6"/>
    <w:rsid w:val="00807B71"/>
    <w:rsid w:val="00813BAD"/>
    <w:rsid w:val="00830B8B"/>
    <w:rsid w:val="00883F7C"/>
    <w:rsid w:val="008A20AA"/>
    <w:rsid w:val="009341BC"/>
    <w:rsid w:val="00A568B6"/>
    <w:rsid w:val="00A60B4F"/>
    <w:rsid w:val="00A925B3"/>
    <w:rsid w:val="00AA42D1"/>
    <w:rsid w:val="00BA7D5A"/>
    <w:rsid w:val="00C51043"/>
    <w:rsid w:val="00C73032"/>
    <w:rsid w:val="00C908A5"/>
    <w:rsid w:val="00C97651"/>
    <w:rsid w:val="00CC3C2B"/>
    <w:rsid w:val="00D8531B"/>
    <w:rsid w:val="00E91EDB"/>
    <w:rsid w:val="00E95FDC"/>
    <w:rsid w:val="00ED0F8D"/>
    <w:rsid w:val="00F31F6A"/>
    <w:rsid w:val="00F7481C"/>
    <w:rsid w:val="00FE1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5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58D6"/>
  </w:style>
  <w:style w:type="paragraph" w:styleId="a6">
    <w:name w:val="footer"/>
    <w:basedOn w:val="a"/>
    <w:link w:val="a7"/>
    <w:uiPriority w:val="99"/>
    <w:unhideWhenUsed/>
    <w:rsid w:val="00265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58D6"/>
  </w:style>
  <w:style w:type="paragraph" w:styleId="a8">
    <w:name w:val="List Paragraph"/>
    <w:basedOn w:val="a"/>
    <w:uiPriority w:val="34"/>
    <w:qFormat/>
    <w:rsid w:val="00A568B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07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7B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5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58D6"/>
  </w:style>
  <w:style w:type="paragraph" w:styleId="a6">
    <w:name w:val="footer"/>
    <w:basedOn w:val="a"/>
    <w:link w:val="a7"/>
    <w:uiPriority w:val="99"/>
    <w:unhideWhenUsed/>
    <w:rsid w:val="00265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58D6"/>
  </w:style>
  <w:style w:type="paragraph" w:styleId="a8">
    <w:name w:val="List Paragraph"/>
    <w:basedOn w:val="a"/>
    <w:uiPriority w:val="34"/>
    <w:qFormat/>
    <w:rsid w:val="00A568B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07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7B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3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2014-10-24T07:49:00Z</cp:lastPrinted>
  <dcterms:created xsi:type="dcterms:W3CDTF">2014-10-24T07:49:00Z</dcterms:created>
  <dcterms:modified xsi:type="dcterms:W3CDTF">2014-10-24T07:49:00Z</dcterms:modified>
</cp:coreProperties>
</file>